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5D7" w:rsidRDefault="0093157D" w:rsidP="005445D7">
      <w:pPr>
        <w:pStyle w:val="Default"/>
      </w:pPr>
      <w:r>
        <w:rPr>
          <w:noProof/>
          <w:lang w:eastAsia="pl-PL"/>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838325" cy="1143000"/>
            <wp:effectExtent l="1905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38325" cy="1143000"/>
                    </a:xfrm>
                    <a:prstGeom prst="rect">
                      <a:avLst/>
                    </a:prstGeom>
                    <a:noFill/>
                    <a:ln w="9525">
                      <a:noFill/>
                      <a:miter lim="800000"/>
                      <a:headEnd/>
                      <a:tailEnd/>
                    </a:ln>
                  </pic:spPr>
                </pic:pic>
              </a:graphicData>
            </a:graphic>
          </wp:anchor>
        </w:drawing>
      </w:r>
      <w:r>
        <w:t xml:space="preserve">                                    </w:t>
      </w:r>
      <w:r>
        <w:rPr>
          <w:noProof/>
          <w:lang w:eastAsia="pl-PL"/>
        </w:rPr>
        <w:drawing>
          <wp:inline distT="0" distB="0" distL="0" distR="0">
            <wp:extent cx="1495425" cy="1715866"/>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95425" cy="1715866"/>
                    </a:xfrm>
                    <a:prstGeom prst="rect">
                      <a:avLst/>
                    </a:prstGeom>
                    <a:noFill/>
                    <a:ln w="9525">
                      <a:noFill/>
                      <a:miter lim="800000"/>
                      <a:headEnd/>
                      <a:tailEnd/>
                    </a:ln>
                  </pic:spPr>
                </pic:pic>
              </a:graphicData>
            </a:graphic>
          </wp:inline>
        </w:drawing>
      </w:r>
      <w:r>
        <w:br w:type="textWrapping" w:clear="all"/>
      </w:r>
    </w:p>
    <w:p w:rsidR="005445D7" w:rsidRPr="0093157D" w:rsidRDefault="005445D7" w:rsidP="005445D7">
      <w:pPr>
        <w:pStyle w:val="Default"/>
        <w:rPr>
          <w:rFonts w:asciiTheme="majorHAnsi" w:hAnsiTheme="majorHAnsi"/>
          <w:sz w:val="18"/>
          <w:szCs w:val="18"/>
        </w:rPr>
      </w:pPr>
      <w:r>
        <w:t xml:space="preserve"> </w:t>
      </w:r>
      <w:r>
        <w:rPr>
          <w:b/>
          <w:bCs/>
          <w:sz w:val="36"/>
          <w:szCs w:val="36"/>
        </w:rPr>
        <w:t xml:space="preserve">Regulamin </w:t>
      </w:r>
      <w:r w:rsidR="0093157D">
        <w:rPr>
          <w:b/>
          <w:bCs/>
          <w:sz w:val="36"/>
          <w:szCs w:val="36"/>
        </w:rPr>
        <w:t xml:space="preserve">                               </w:t>
      </w:r>
      <w:r w:rsidR="0093157D">
        <w:rPr>
          <w:b/>
          <w:bCs/>
          <w:sz w:val="18"/>
          <w:szCs w:val="18"/>
        </w:rPr>
        <w:t>ZŁOTNIKI KUJAWSKI</w:t>
      </w:r>
    </w:p>
    <w:p w:rsidR="005445D7" w:rsidRDefault="005445D7" w:rsidP="005445D7">
      <w:pPr>
        <w:pStyle w:val="Default"/>
        <w:rPr>
          <w:sz w:val="52"/>
          <w:szCs w:val="52"/>
        </w:rPr>
      </w:pPr>
      <w:r>
        <w:rPr>
          <w:b/>
          <w:bCs/>
          <w:sz w:val="52"/>
          <w:szCs w:val="52"/>
        </w:rPr>
        <w:t xml:space="preserve">Biegu Buraka </w:t>
      </w:r>
    </w:p>
    <w:p w:rsidR="005445D7" w:rsidRDefault="003576FC" w:rsidP="005445D7">
      <w:pPr>
        <w:pStyle w:val="Default"/>
        <w:rPr>
          <w:sz w:val="32"/>
          <w:szCs w:val="32"/>
        </w:rPr>
      </w:pPr>
      <w:r>
        <w:rPr>
          <w:b/>
          <w:bCs/>
          <w:sz w:val="32"/>
          <w:szCs w:val="32"/>
        </w:rPr>
        <w:t>19</w:t>
      </w:r>
      <w:r w:rsidR="005445D7">
        <w:rPr>
          <w:b/>
          <w:bCs/>
          <w:sz w:val="32"/>
          <w:szCs w:val="32"/>
        </w:rPr>
        <w:t xml:space="preserve"> października 201</w:t>
      </w:r>
      <w:r>
        <w:rPr>
          <w:b/>
          <w:bCs/>
          <w:sz w:val="32"/>
          <w:szCs w:val="32"/>
        </w:rPr>
        <w:t>9</w:t>
      </w:r>
    </w:p>
    <w:p w:rsidR="005445D7" w:rsidRDefault="005445D7" w:rsidP="005445D7">
      <w:pPr>
        <w:pStyle w:val="Default"/>
        <w:rPr>
          <w:sz w:val="22"/>
          <w:szCs w:val="22"/>
        </w:rPr>
      </w:pPr>
      <w:r>
        <w:rPr>
          <w:b/>
          <w:bCs/>
          <w:sz w:val="22"/>
          <w:szCs w:val="22"/>
        </w:rPr>
        <w:t xml:space="preserve">I. Cel </w:t>
      </w:r>
    </w:p>
    <w:p w:rsidR="005445D7" w:rsidRDefault="005445D7" w:rsidP="005445D7">
      <w:pPr>
        <w:pStyle w:val="Default"/>
        <w:rPr>
          <w:sz w:val="22"/>
          <w:szCs w:val="22"/>
        </w:rPr>
      </w:pPr>
    </w:p>
    <w:p w:rsidR="005445D7" w:rsidRDefault="005445D7" w:rsidP="005445D7">
      <w:pPr>
        <w:pStyle w:val="Default"/>
        <w:spacing w:after="115"/>
        <w:rPr>
          <w:sz w:val="22"/>
          <w:szCs w:val="22"/>
        </w:rPr>
      </w:pPr>
      <w:r>
        <w:rPr>
          <w:sz w:val="22"/>
          <w:szCs w:val="22"/>
        </w:rPr>
        <w:t xml:space="preserve">1. Popularyzacja i upowszechnianie biegania jako najprostszej formy rekreacji. </w:t>
      </w:r>
    </w:p>
    <w:p w:rsidR="005445D7" w:rsidRDefault="005445D7" w:rsidP="005445D7">
      <w:pPr>
        <w:pStyle w:val="Default"/>
        <w:spacing w:after="115"/>
        <w:rPr>
          <w:sz w:val="22"/>
          <w:szCs w:val="22"/>
        </w:rPr>
      </w:pPr>
      <w:r>
        <w:rPr>
          <w:sz w:val="22"/>
          <w:szCs w:val="22"/>
        </w:rPr>
        <w:t xml:space="preserve">2. Promocja Gminy Złotniki Kujawskie </w:t>
      </w:r>
    </w:p>
    <w:p w:rsidR="005445D7" w:rsidRDefault="005445D7" w:rsidP="005445D7">
      <w:pPr>
        <w:pStyle w:val="Default"/>
        <w:spacing w:after="115"/>
        <w:rPr>
          <w:sz w:val="22"/>
          <w:szCs w:val="22"/>
        </w:rPr>
      </w:pPr>
      <w:r>
        <w:rPr>
          <w:sz w:val="22"/>
          <w:szCs w:val="22"/>
        </w:rPr>
        <w:t xml:space="preserve">3. Promocja terenów uprawy buraka cukrowego oraz historii jego przetwórstwa </w:t>
      </w:r>
    </w:p>
    <w:p w:rsidR="005445D7" w:rsidRDefault="005445D7" w:rsidP="005445D7">
      <w:pPr>
        <w:pStyle w:val="Default"/>
        <w:spacing w:after="115"/>
        <w:rPr>
          <w:sz w:val="22"/>
          <w:szCs w:val="22"/>
        </w:rPr>
      </w:pPr>
      <w:r>
        <w:rPr>
          <w:sz w:val="22"/>
          <w:szCs w:val="22"/>
        </w:rPr>
        <w:t xml:space="preserve">4. Propagowanie postaw proekologicznych i wiedzy o ochronie środowiska </w:t>
      </w:r>
    </w:p>
    <w:p w:rsidR="005445D7" w:rsidRDefault="005445D7" w:rsidP="005445D7">
      <w:pPr>
        <w:pStyle w:val="Default"/>
        <w:spacing w:after="115"/>
        <w:rPr>
          <w:sz w:val="22"/>
          <w:szCs w:val="22"/>
        </w:rPr>
      </w:pPr>
      <w:r>
        <w:rPr>
          <w:sz w:val="22"/>
          <w:szCs w:val="22"/>
        </w:rPr>
        <w:t xml:space="preserve">5. Propagowanie zdrowego stylu życia </w:t>
      </w:r>
    </w:p>
    <w:p w:rsidR="005445D7" w:rsidRDefault="005445D7" w:rsidP="005445D7">
      <w:pPr>
        <w:pStyle w:val="Default"/>
        <w:rPr>
          <w:sz w:val="22"/>
          <w:szCs w:val="22"/>
        </w:rPr>
      </w:pPr>
      <w:r>
        <w:rPr>
          <w:sz w:val="22"/>
          <w:szCs w:val="22"/>
        </w:rPr>
        <w:t xml:space="preserve">6. Integracja sympatyków i pasjonatów biegania </w:t>
      </w:r>
    </w:p>
    <w:p w:rsidR="005445D7" w:rsidRDefault="005445D7" w:rsidP="005445D7">
      <w:pPr>
        <w:pStyle w:val="Default"/>
        <w:rPr>
          <w:sz w:val="22"/>
          <w:szCs w:val="22"/>
        </w:rPr>
      </w:pPr>
    </w:p>
    <w:p w:rsidR="005445D7" w:rsidRDefault="005445D7" w:rsidP="005445D7">
      <w:pPr>
        <w:pStyle w:val="Default"/>
        <w:rPr>
          <w:sz w:val="22"/>
          <w:szCs w:val="22"/>
        </w:rPr>
      </w:pPr>
      <w:r>
        <w:rPr>
          <w:b/>
          <w:bCs/>
          <w:sz w:val="22"/>
          <w:szCs w:val="22"/>
        </w:rPr>
        <w:t xml:space="preserve">II. Organizatorzy </w:t>
      </w:r>
    </w:p>
    <w:p w:rsidR="005445D7" w:rsidRDefault="005445D7" w:rsidP="005445D7">
      <w:pPr>
        <w:pStyle w:val="Default"/>
        <w:rPr>
          <w:sz w:val="22"/>
          <w:szCs w:val="22"/>
        </w:rPr>
      </w:pPr>
    </w:p>
    <w:p w:rsidR="005445D7" w:rsidRDefault="005445D7" w:rsidP="005445D7">
      <w:pPr>
        <w:pStyle w:val="Default"/>
        <w:rPr>
          <w:sz w:val="22"/>
          <w:szCs w:val="22"/>
        </w:rPr>
      </w:pPr>
      <w:r>
        <w:rPr>
          <w:sz w:val="22"/>
          <w:szCs w:val="22"/>
        </w:rPr>
        <w:t xml:space="preserve">Stowarzyszenie Zdrowo Zabiegani </w:t>
      </w:r>
    </w:p>
    <w:p w:rsidR="005445D7" w:rsidRDefault="005445D7" w:rsidP="005445D7">
      <w:pPr>
        <w:pStyle w:val="Default"/>
        <w:rPr>
          <w:sz w:val="22"/>
          <w:szCs w:val="22"/>
        </w:rPr>
      </w:pPr>
      <w:r>
        <w:rPr>
          <w:sz w:val="22"/>
          <w:szCs w:val="22"/>
        </w:rPr>
        <w:t xml:space="preserve">Ul. Szosa Bydgoska 50 </w:t>
      </w:r>
    </w:p>
    <w:p w:rsidR="005445D7" w:rsidRPr="00EB22AB" w:rsidRDefault="005445D7" w:rsidP="005445D7">
      <w:pPr>
        <w:pStyle w:val="Default"/>
        <w:rPr>
          <w:sz w:val="22"/>
          <w:szCs w:val="22"/>
          <w:lang w:val="en-US"/>
        </w:rPr>
      </w:pPr>
      <w:r w:rsidRPr="00EB22AB">
        <w:rPr>
          <w:sz w:val="22"/>
          <w:szCs w:val="22"/>
          <w:lang w:val="en-US"/>
        </w:rPr>
        <w:t xml:space="preserve">87-100 Toruń </w:t>
      </w:r>
    </w:p>
    <w:p w:rsidR="005445D7" w:rsidRPr="00EB22AB" w:rsidRDefault="00DE6384" w:rsidP="005445D7">
      <w:pPr>
        <w:pStyle w:val="Default"/>
        <w:rPr>
          <w:sz w:val="22"/>
          <w:szCs w:val="22"/>
          <w:lang w:val="en-US"/>
        </w:rPr>
      </w:pPr>
      <w:r w:rsidRPr="00EB22AB">
        <w:rPr>
          <w:sz w:val="22"/>
          <w:szCs w:val="22"/>
          <w:lang w:val="en-US"/>
        </w:rPr>
        <w:t>Email -</w:t>
      </w:r>
      <w:r w:rsidR="005445D7" w:rsidRPr="00EB22AB">
        <w:rPr>
          <w:sz w:val="22"/>
          <w:szCs w:val="22"/>
          <w:lang w:val="en-US"/>
        </w:rPr>
        <w:t xml:space="preserve">stowarzyszenie.zdrowozabiegani@gmail.com </w:t>
      </w:r>
    </w:p>
    <w:p w:rsidR="005445D7" w:rsidRDefault="005445D7" w:rsidP="005445D7">
      <w:pPr>
        <w:pStyle w:val="Default"/>
        <w:rPr>
          <w:sz w:val="22"/>
          <w:szCs w:val="22"/>
        </w:rPr>
      </w:pPr>
      <w:r>
        <w:rPr>
          <w:sz w:val="22"/>
          <w:szCs w:val="22"/>
        </w:rPr>
        <w:t xml:space="preserve">Gmina Złotniki Kujawskie </w:t>
      </w:r>
    </w:p>
    <w:p w:rsidR="005445D7" w:rsidRDefault="005445D7" w:rsidP="005445D7">
      <w:pPr>
        <w:pStyle w:val="Default"/>
        <w:rPr>
          <w:sz w:val="22"/>
          <w:szCs w:val="22"/>
        </w:rPr>
      </w:pPr>
      <w:r>
        <w:rPr>
          <w:sz w:val="22"/>
          <w:szCs w:val="22"/>
        </w:rPr>
        <w:t xml:space="preserve">Urząd Gminy Złotniki Kujawskie </w:t>
      </w:r>
    </w:p>
    <w:p w:rsidR="005445D7" w:rsidRDefault="005445D7" w:rsidP="005445D7">
      <w:pPr>
        <w:pStyle w:val="Default"/>
        <w:rPr>
          <w:sz w:val="22"/>
          <w:szCs w:val="22"/>
        </w:rPr>
      </w:pPr>
      <w:r>
        <w:rPr>
          <w:sz w:val="22"/>
          <w:szCs w:val="22"/>
        </w:rPr>
        <w:t xml:space="preserve">Ul. Powstańców Wielkopolskich 6 </w:t>
      </w:r>
    </w:p>
    <w:p w:rsidR="005445D7" w:rsidRDefault="005445D7" w:rsidP="005445D7">
      <w:pPr>
        <w:pStyle w:val="Default"/>
        <w:rPr>
          <w:sz w:val="22"/>
          <w:szCs w:val="22"/>
        </w:rPr>
      </w:pPr>
      <w:r>
        <w:rPr>
          <w:sz w:val="22"/>
          <w:szCs w:val="22"/>
        </w:rPr>
        <w:t xml:space="preserve">88-180 Złotniki Kujawskie </w:t>
      </w:r>
    </w:p>
    <w:p w:rsidR="005445D7" w:rsidRDefault="005445D7" w:rsidP="005445D7">
      <w:pPr>
        <w:pStyle w:val="Default"/>
        <w:rPr>
          <w:sz w:val="22"/>
          <w:szCs w:val="22"/>
        </w:rPr>
      </w:pPr>
      <w:r>
        <w:rPr>
          <w:sz w:val="22"/>
          <w:szCs w:val="22"/>
        </w:rPr>
        <w:t xml:space="preserve">promocja@zlotnikikujawskie.pl </w:t>
      </w:r>
    </w:p>
    <w:p w:rsidR="00DE6384" w:rsidRDefault="00DE6384" w:rsidP="005445D7">
      <w:pPr>
        <w:pStyle w:val="Default"/>
        <w:rPr>
          <w:sz w:val="22"/>
          <w:szCs w:val="22"/>
        </w:rPr>
      </w:pPr>
    </w:p>
    <w:p w:rsidR="005445D7" w:rsidRDefault="005445D7" w:rsidP="005445D7">
      <w:pPr>
        <w:pStyle w:val="Default"/>
        <w:rPr>
          <w:sz w:val="22"/>
          <w:szCs w:val="22"/>
        </w:rPr>
      </w:pPr>
      <w:r>
        <w:rPr>
          <w:b/>
          <w:bCs/>
          <w:sz w:val="22"/>
          <w:szCs w:val="22"/>
        </w:rPr>
        <w:t>I</w:t>
      </w:r>
      <w:r w:rsidR="0093157D">
        <w:rPr>
          <w:b/>
          <w:bCs/>
          <w:sz w:val="22"/>
          <w:szCs w:val="22"/>
        </w:rPr>
        <w:t>II</w:t>
      </w:r>
      <w:r>
        <w:rPr>
          <w:b/>
          <w:bCs/>
          <w:sz w:val="22"/>
          <w:szCs w:val="22"/>
        </w:rPr>
        <w:t xml:space="preserve">. Termin i miejsce </w:t>
      </w:r>
    </w:p>
    <w:p w:rsidR="005445D7" w:rsidRDefault="005445D7" w:rsidP="005445D7">
      <w:pPr>
        <w:pStyle w:val="Default"/>
        <w:rPr>
          <w:sz w:val="22"/>
          <w:szCs w:val="22"/>
        </w:rPr>
      </w:pPr>
    </w:p>
    <w:p w:rsidR="005445D7" w:rsidRDefault="003576FC" w:rsidP="005445D7">
      <w:pPr>
        <w:pStyle w:val="Default"/>
        <w:spacing w:after="13"/>
        <w:rPr>
          <w:sz w:val="22"/>
          <w:szCs w:val="22"/>
        </w:rPr>
      </w:pPr>
      <w:r>
        <w:rPr>
          <w:sz w:val="22"/>
          <w:szCs w:val="22"/>
        </w:rPr>
        <w:t>1. Bieg odbędzie się w dniu 19 października 2019</w:t>
      </w:r>
      <w:r w:rsidR="005445D7">
        <w:rPr>
          <w:sz w:val="22"/>
          <w:szCs w:val="22"/>
        </w:rPr>
        <w:t xml:space="preserve"> roku na terenie Gminy Złotniki Kujawskie </w:t>
      </w:r>
    </w:p>
    <w:p w:rsidR="005445D7" w:rsidRDefault="005445D7" w:rsidP="005445D7">
      <w:pPr>
        <w:pStyle w:val="Default"/>
        <w:spacing w:after="13"/>
        <w:rPr>
          <w:sz w:val="22"/>
          <w:szCs w:val="22"/>
        </w:rPr>
      </w:pPr>
      <w:r>
        <w:rPr>
          <w:sz w:val="22"/>
          <w:szCs w:val="22"/>
        </w:rPr>
        <w:t xml:space="preserve">2. Biuro Zawodów: OSiR, Szosa Bydgoska 35, Złotniki Kujawskie ( otwarte w dniu zawodów od 8:00 do 9:30 ) </w:t>
      </w:r>
    </w:p>
    <w:p w:rsidR="005445D7" w:rsidRDefault="00F36D52" w:rsidP="005445D7">
      <w:pPr>
        <w:pStyle w:val="Default"/>
        <w:spacing w:after="13"/>
        <w:rPr>
          <w:sz w:val="22"/>
          <w:szCs w:val="22"/>
        </w:rPr>
      </w:pPr>
      <w:r>
        <w:rPr>
          <w:sz w:val="22"/>
          <w:szCs w:val="22"/>
        </w:rPr>
        <w:t>3. Start o godzinie 11</w:t>
      </w:r>
      <w:r w:rsidR="005445D7">
        <w:rPr>
          <w:sz w:val="22"/>
          <w:szCs w:val="22"/>
        </w:rPr>
        <w:t xml:space="preserve">:00 w Złotnikach Kujawskich </w:t>
      </w:r>
    </w:p>
    <w:p w:rsidR="004F5B39" w:rsidRDefault="004F5B39" w:rsidP="005445D7">
      <w:pPr>
        <w:pStyle w:val="Default"/>
        <w:spacing w:after="13"/>
        <w:rPr>
          <w:sz w:val="22"/>
          <w:szCs w:val="22"/>
        </w:rPr>
      </w:pPr>
      <w:r>
        <w:rPr>
          <w:sz w:val="22"/>
          <w:szCs w:val="22"/>
        </w:rPr>
        <w:t xml:space="preserve">4.Limit 1 godzina 30 minut </w:t>
      </w:r>
    </w:p>
    <w:p w:rsidR="005445D7" w:rsidRDefault="004F5B39" w:rsidP="005445D7">
      <w:pPr>
        <w:pStyle w:val="Default"/>
        <w:spacing w:after="13"/>
        <w:rPr>
          <w:sz w:val="22"/>
          <w:szCs w:val="22"/>
        </w:rPr>
      </w:pPr>
      <w:r>
        <w:rPr>
          <w:sz w:val="22"/>
          <w:szCs w:val="22"/>
        </w:rPr>
        <w:t>5</w:t>
      </w:r>
      <w:r w:rsidR="005445D7">
        <w:rPr>
          <w:sz w:val="22"/>
          <w:szCs w:val="22"/>
        </w:rPr>
        <w:t xml:space="preserve">. Meta: Złotniki Kujawskie </w:t>
      </w:r>
    </w:p>
    <w:p w:rsidR="005445D7" w:rsidRDefault="004F5B39" w:rsidP="005445D7">
      <w:pPr>
        <w:pStyle w:val="Default"/>
        <w:spacing w:after="13"/>
        <w:rPr>
          <w:sz w:val="22"/>
          <w:szCs w:val="22"/>
        </w:rPr>
      </w:pPr>
      <w:r>
        <w:rPr>
          <w:sz w:val="22"/>
          <w:szCs w:val="22"/>
        </w:rPr>
        <w:t>6</w:t>
      </w:r>
      <w:r w:rsidR="005445D7">
        <w:rPr>
          <w:sz w:val="22"/>
          <w:szCs w:val="22"/>
        </w:rPr>
        <w:t xml:space="preserve">. Długość trasy: 10 km </w:t>
      </w:r>
    </w:p>
    <w:p w:rsidR="005445D7" w:rsidRDefault="004F5B39" w:rsidP="005445D7">
      <w:pPr>
        <w:pStyle w:val="Default"/>
        <w:spacing w:after="13"/>
        <w:rPr>
          <w:sz w:val="22"/>
          <w:szCs w:val="22"/>
        </w:rPr>
      </w:pPr>
      <w:r>
        <w:rPr>
          <w:sz w:val="22"/>
          <w:szCs w:val="22"/>
        </w:rPr>
        <w:t>7</w:t>
      </w:r>
      <w:r w:rsidR="005445D7">
        <w:rPr>
          <w:sz w:val="22"/>
          <w:szCs w:val="22"/>
        </w:rPr>
        <w:t xml:space="preserve">. Trasa będzie posiadała oznaczony każdy kilometr </w:t>
      </w:r>
    </w:p>
    <w:p w:rsidR="00AA4B52" w:rsidRDefault="00AA4B52" w:rsidP="005445D7">
      <w:pPr>
        <w:pStyle w:val="Default"/>
        <w:spacing w:after="13"/>
        <w:rPr>
          <w:sz w:val="22"/>
          <w:szCs w:val="22"/>
        </w:rPr>
      </w:pPr>
      <w:hyperlink r:id="rId8" w:history="1">
        <w:r w:rsidRPr="00AA4B52">
          <w:rPr>
            <w:rFonts w:asciiTheme="minorHAnsi" w:hAnsiTheme="minorHAnsi" w:cstheme="minorBidi"/>
            <w:color w:val="0000FF"/>
            <w:sz w:val="22"/>
            <w:szCs w:val="22"/>
            <w:u w:val="single"/>
          </w:rPr>
          <w:t>https://www.planetagor.pl/places/application/TrialPage.php?ID=24110</w:t>
        </w:r>
      </w:hyperlink>
    </w:p>
    <w:p w:rsidR="005445D7" w:rsidRDefault="004F5B39" w:rsidP="005445D7">
      <w:pPr>
        <w:pStyle w:val="Default"/>
        <w:rPr>
          <w:sz w:val="22"/>
          <w:szCs w:val="22"/>
        </w:rPr>
      </w:pPr>
      <w:r>
        <w:rPr>
          <w:sz w:val="22"/>
          <w:szCs w:val="22"/>
        </w:rPr>
        <w:t>8</w:t>
      </w:r>
      <w:r w:rsidR="005445D7">
        <w:rPr>
          <w:sz w:val="22"/>
          <w:szCs w:val="22"/>
        </w:rPr>
        <w:t>. Pomiar czasu w systemie</w:t>
      </w:r>
      <w:r w:rsidR="007009F8">
        <w:rPr>
          <w:sz w:val="22"/>
          <w:szCs w:val="22"/>
        </w:rPr>
        <w:t xml:space="preserve"> chipów na sznurowadle buta .</w:t>
      </w:r>
    </w:p>
    <w:p w:rsidR="005445D7" w:rsidRDefault="005445D7" w:rsidP="005445D7">
      <w:pPr>
        <w:pStyle w:val="Default"/>
        <w:rPr>
          <w:sz w:val="22"/>
          <w:szCs w:val="22"/>
        </w:rPr>
      </w:pPr>
    </w:p>
    <w:p w:rsidR="005445D7" w:rsidRDefault="005445D7" w:rsidP="005445D7">
      <w:pPr>
        <w:pStyle w:val="Default"/>
        <w:rPr>
          <w:sz w:val="22"/>
          <w:szCs w:val="22"/>
        </w:rPr>
      </w:pPr>
    </w:p>
    <w:p w:rsidR="005445D7" w:rsidRDefault="0093157D" w:rsidP="005445D7">
      <w:pPr>
        <w:pStyle w:val="Default"/>
        <w:rPr>
          <w:sz w:val="22"/>
          <w:szCs w:val="22"/>
        </w:rPr>
      </w:pPr>
      <w:r>
        <w:rPr>
          <w:b/>
          <w:bCs/>
          <w:sz w:val="22"/>
          <w:szCs w:val="22"/>
        </w:rPr>
        <w:t>I</w:t>
      </w:r>
      <w:r w:rsidR="005445D7">
        <w:rPr>
          <w:b/>
          <w:bCs/>
          <w:sz w:val="22"/>
          <w:szCs w:val="22"/>
        </w:rPr>
        <w:t xml:space="preserve">V. Uczestnictwo </w:t>
      </w:r>
    </w:p>
    <w:p w:rsidR="005445D7" w:rsidRDefault="005445D7" w:rsidP="005445D7">
      <w:pPr>
        <w:pStyle w:val="Default"/>
        <w:spacing w:after="13"/>
        <w:rPr>
          <w:sz w:val="22"/>
          <w:szCs w:val="22"/>
        </w:rPr>
      </w:pPr>
      <w:r>
        <w:rPr>
          <w:sz w:val="22"/>
          <w:szCs w:val="22"/>
        </w:rPr>
        <w:t>1. W Biegu Buraka prawo sta</w:t>
      </w:r>
      <w:r w:rsidR="003576FC">
        <w:rPr>
          <w:sz w:val="22"/>
          <w:szCs w:val="22"/>
        </w:rPr>
        <w:t xml:space="preserve">rtu mają osoby, które do dnia 19 października 2019 </w:t>
      </w:r>
      <w:r>
        <w:rPr>
          <w:sz w:val="22"/>
          <w:szCs w:val="22"/>
        </w:rPr>
        <w:t xml:space="preserve">roku ukończą 18 lat lub 16 lat za pisemną zgodą rodzica lub opiekuna prawnego do okazania w biurze zawodów w dniu Biegu. </w:t>
      </w:r>
    </w:p>
    <w:p w:rsidR="005445D7" w:rsidRDefault="005445D7" w:rsidP="005445D7">
      <w:pPr>
        <w:pStyle w:val="Default"/>
        <w:spacing w:after="13"/>
        <w:rPr>
          <w:sz w:val="22"/>
          <w:szCs w:val="22"/>
        </w:rPr>
      </w:pPr>
      <w:r>
        <w:rPr>
          <w:sz w:val="22"/>
          <w:szCs w:val="22"/>
        </w:rPr>
        <w:t xml:space="preserve">2. Wszyscy zawodnicy startujący w Biegu Buraka muszą zostać zweryfikowani w Biurze Zawodów w dniu zawodów (OSiR). </w:t>
      </w:r>
    </w:p>
    <w:p w:rsidR="005445D7" w:rsidRDefault="005445D7" w:rsidP="005445D7">
      <w:pPr>
        <w:pStyle w:val="Default"/>
        <w:spacing w:after="13"/>
        <w:rPr>
          <w:sz w:val="22"/>
          <w:szCs w:val="22"/>
        </w:rPr>
      </w:pPr>
      <w:r>
        <w:rPr>
          <w:sz w:val="22"/>
          <w:szCs w:val="22"/>
        </w:rPr>
        <w:t xml:space="preserve">3. Odbieranie numerów startowych odbywać się będzie na podstawie dokumentu tożsamości ze zdjęciem. </w:t>
      </w:r>
    </w:p>
    <w:p w:rsidR="005445D7" w:rsidRDefault="005445D7" w:rsidP="005445D7">
      <w:pPr>
        <w:pStyle w:val="Default"/>
        <w:rPr>
          <w:sz w:val="22"/>
          <w:szCs w:val="22"/>
        </w:rPr>
      </w:pPr>
      <w:r>
        <w:rPr>
          <w:sz w:val="22"/>
          <w:szCs w:val="22"/>
        </w:rPr>
        <w:t xml:space="preserve">4. Do odbioru numeru startowego nie jest wymagane okazanie zaświadczenia lekarskiego. Aby uczestniczyć w biegu zawodnik jest zobowiązany do wypełnienia oświadczenia o udziale w Biegu na własną odpowiedzialność (dostarczonego przez organizatora podczas weryfikacji zawodników przed biegiem). Decyzje służb medycznych dotyczące zakazu kontynuowania biegu są ostateczne i nieodwołalne. </w:t>
      </w:r>
    </w:p>
    <w:p w:rsidR="005445D7" w:rsidRDefault="005445D7" w:rsidP="005445D7">
      <w:pPr>
        <w:pStyle w:val="Default"/>
        <w:rPr>
          <w:sz w:val="22"/>
          <w:szCs w:val="22"/>
        </w:rPr>
      </w:pPr>
    </w:p>
    <w:p w:rsidR="005445D7" w:rsidRDefault="0093157D" w:rsidP="005445D7">
      <w:pPr>
        <w:pStyle w:val="Default"/>
        <w:rPr>
          <w:sz w:val="22"/>
          <w:szCs w:val="22"/>
        </w:rPr>
      </w:pPr>
      <w:r>
        <w:rPr>
          <w:b/>
          <w:bCs/>
          <w:sz w:val="22"/>
          <w:szCs w:val="22"/>
        </w:rPr>
        <w:t>V</w:t>
      </w:r>
      <w:r w:rsidR="005445D7">
        <w:rPr>
          <w:b/>
          <w:bCs/>
          <w:sz w:val="22"/>
          <w:szCs w:val="22"/>
        </w:rPr>
        <w:t xml:space="preserve">. Klasyfikacje </w:t>
      </w:r>
    </w:p>
    <w:p w:rsidR="005445D7" w:rsidRDefault="005445D7" w:rsidP="005445D7">
      <w:pPr>
        <w:pStyle w:val="Default"/>
        <w:rPr>
          <w:sz w:val="22"/>
          <w:szCs w:val="22"/>
        </w:rPr>
      </w:pPr>
      <w:r>
        <w:rPr>
          <w:sz w:val="22"/>
          <w:szCs w:val="22"/>
        </w:rPr>
        <w:t xml:space="preserve">W Biegu Buraka będzie prowadzona następująca klasyfikacja: </w:t>
      </w:r>
    </w:p>
    <w:p w:rsidR="005445D7" w:rsidRDefault="005445D7" w:rsidP="005445D7">
      <w:pPr>
        <w:pStyle w:val="Default"/>
        <w:spacing w:after="115"/>
        <w:rPr>
          <w:sz w:val="22"/>
          <w:szCs w:val="22"/>
        </w:rPr>
      </w:pPr>
      <w:r>
        <w:rPr>
          <w:sz w:val="22"/>
          <w:szCs w:val="22"/>
        </w:rPr>
        <w:t xml:space="preserve">1. Generalna – kobiet, mężczyzn. </w:t>
      </w:r>
    </w:p>
    <w:p w:rsidR="005445D7" w:rsidRDefault="005445D7" w:rsidP="005445D7">
      <w:pPr>
        <w:pStyle w:val="Default"/>
        <w:rPr>
          <w:sz w:val="22"/>
          <w:szCs w:val="22"/>
        </w:rPr>
      </w:pPr>
      <w:r>
        <w:rPr>
          <w:sz w:val="22"/>
          <w:szCs w:val="22"/>
        </w:rPr>
        <w:t xml:space="preserve">2. Wiekowa (oddzielnie dla kobiet i mężczyzn) </w:t>
      </w:r>
    </w:p>
    <w:p w:rsidR="005445D7" w:rsidRDefault="005445D7" w:rsidP="005445D7">
      <w:pPr>
        <w:pStyle w:val="Default"/>
        <w:rPr>
          <w:sz w:val="22"/>
          <w:szCs w:val="22"/>
        </w:rPr>
      </w:pPr>
    </w:p>
    <w:p w:rsidR="005445D7" w:rsidRDefault="005445D7" w:rsidP="005445D7">
      <w:pPr>
        <w:pStyle w:val="Default"/>
        <w:rPr>
          <w:sz w:val="22"/>
          <w:szCs w:val="22"/>
        </w:rPr>
      </w:pPr>
      <w:r>
        <w:rPr>
          <w:sz w:val="22"/>
          <w:szCs w:val="22"/>
        </w:rPr>
        <w:t xml:space="preserve">- 16-17 lat </w:t>
      </w:r>
    </w:p>
    <w:p w:rsidR="005445D7" w:rsidRDefault="005445D7" w:rsidP="005445D7">
      <w:pPr>
        <w:pStyle w:val="Default"/>
        <w:rPr>
          <w:sz w:val="22"/>
          <w:szCs w:val="22"/>
        </w:rPr>
      </w:pPr>
      <w:r>
        <w:rPr>
          <w:sz w:val="22"/>
          <w:szCs w:val="22"/>
        </w:rPr>
        <w:t xml:space="preserve">- 18-29 lat </w:t>
      </w:r>
    </w:p>
    <w:p w:rsidR="005445D7" w:rsidRDefault="005445D7" w:rsidP="005445D7">
      <w:pPr>
        <w:pStyle w:val="Default"/>
        <w:rPr>
          <w:sz w:val="22"/>
          <w:szCs w:val="22"/>
        </w:rPr>
      </w:pPr>
      <w:r>
        <w:rPr>
          <w:sz w:val="22"/>
          <w:szCs w:val="22"/>
        </w:rPr>
        <w:t xml:space="preserve">- 30-39 lat </w:t>
      </w:r>
    </w:p>
    <w:p w:rsidR="005445D7" w:rsidRDefault="005445D7" w:rsidP="005445D7">
      <w:pPr>
        <w:pStyle w:val="Default"/>
        <w:rPr>
          <w:sz w:val="22"/>
          <w:szCs w:val="22"/>
        </w:rPr>
      </w:pPr>
      <w:r>
        <w:rPr>
          <w:sz w:val="22"/>
          <w:szCs w:val="22"/>
        </w:rPr>
        <w:t xml:space="preserve">- 40-49 lat </w:t>
      </w:r>
    </w:p>
    <w:p w:rsidR="005445D7" w:rsidRDefault="005445D7" w:rsidP="005445D7">
      <w:pPr>
        <w:pStyle w:val="Default"/>
        <w:rPr>
          <w:sz w:val="22"/>
          <w:szCs w:val="22"/>
        </w:rPr>
      </w:pPr>
      <w:r>
        <w:rPr>
          <w:sz w:val="22"/>
          <w:szCs w:val="22"/>
        </w:rPr>
        <w:t xml:space="preserve">- 50-59 lat </w:t>
      </w:r>
    </w:p>
    <w:p w:rsidR="005445D7" w:rsidRDefault="005445D7" w:rsidP="005445D7">
      <w:pPr>
        <w:pStyle w:val="Default"/>
        <w:rPr>
          <w:sz w:val="22"/>
          <w:szCs w:val="22"/>
        </w:rPr>
      </w:pPr>
      <w:r>
        <w:rPr>
          <w:sz w:val="22"/>
          <w:szCs w:val="22"/>
        </w:rPr>
        <w:t xml:space="preserve">- 60-69 lat </w:t>
      </w:r>
    </w:p>
    <w:p w:rsidR="005445D7" w:rsidRDefault="005445D7" w:rsidP="005445D7">
      <w:pPr>
        <w:pStyle w:val="Default"/>
        <w:rPr>
          <w:sz w:val="22"/>
          <w:szCs w:val="22"/>
        </w:rPr>
      </w:pPr>
      <w:r>
        <w:rPr>
          <w:sz w:val="22"/>
          <w:szCs w:val="22"/>
        </w:rPr>
        <w:t xml:space="preserve">- 70 lat - i starsi </w:t>
      </w:r>
    </w:p>
    <w:p w:rsidR="0093157D" w:rsidRDefault="005445D7" w:rsidP="005445D7">
      <w:pPr>
        <w:pStyle w:val="Default"/>
        <w:rPr>
          <w:sz w:val="22"/>
          <w:szCs w:val="22"/>
        </w:rPr>
      </w:pPr>
      <w:r>
        <w:rPr>
          <w:sz w:val="22"/>
          <w:szCs w:val="22"/>
        </w:rPr>
        <w:t xml:space="preserve">3. Najszybsza mieszkanka i najszybszy mieszkaniec gminy Złotniki Kujawskie. </w:t>
      </w:r>
    </w:p>
    <w:p w:rsidR="005445D7" w:rsidRDefault="005445D7" w:rsidP="005445D7">
      <w:pPr>
        <w:pStyle w:val="Default"/>
        <w:rPr>
          <w:sz w:val="22"/>
          <w:szCs w:val="22"/>
        </w:rPr>
      </w:pPr>
    </w:p>
    <w:p w:rsidR="005445D7" w:rsidRDefault="0093157D" w:rsidP="005445D7">
      <w:pPr>
        <w:pStyle w:val="Default"/>
        <w:rPr>
          <w:sz w:val="22"/>
          <w:szCs w:val="22"/>
        </w:rPr>
      </w:pPr>
      <w:r>
        <w:rPr>
          <w:b/>
          <w:bCs/>
          <w:sz w:val="22"/>
          <w:szCs w:val="22"/>
        </w:rPr>
        <w:t>VI</w:t>
      </w:r>
      <w:r w:rsidR="005445D7">
        <w:rPr>
          <w:b/>
          <w:bCs/>
          <w:sz w:val="22"/>
          <w:szCs w:val="22"/>
        </w:rPr>
        <w:t xml:space="preserve">. Zgłoszenia/Opłaty </w:t>
      </w:r>
    </w:p>
    <w:p w:rsidR="005445D7" w:rsidRDefault="005445D7" w:rsidP="005445D7">
      <w:pPr>
        <w:pStyle w:val="Default"/>
        <w:spacing w:after="115"/>
        <w:rPr>
          <w:sz w:val="22"/>
          <w:szCs w:val="22"/>
        </w:rPr>
      </w:pPr>
      <w:r>
        <w:rPr>
          <w:sz w:val="22"/>
          <w:szCs w:val="22"/>
        </w:rPr>
        <w:t>1. Termin zgło</w:t>
      </w:r>
      <w:r w:rsidR="003576FC">
        <w:rPr>
          <w:sz w:val="22"/>
          <w:szCs w:val="22"/>
        </w:rPr>
        <w:t>szeń upływa 13 października 2019</w:t>
      </w:r>
      <w:r>
        <w:rPr>
          <w:sz w:val="22"/>
          <w:szCs w:val="22"/>
        </w:rPr>
        <w:t xml:space="preserve"> lub po osiągnięciu limitu zgłoszeń. Po tym terminie zgłoszenia będą możliwe wyłącznie w Biurz</w:t>
      </w:r>
      <w:r w:rsidR="003576FC">
        <w:rPr>
          <w:sz w:val="22"/>
          <w:szCs w:val="22"/>
        </w:rPr>
        <w:t>e Zawodów Biegu Buraka w dniu 19 października 2019</w:t>
      </w:r>
      <w:r>
        <w:rPr>
          <w:sz w:val="22"/>
          <w:szCs w:val="22"/>
        </w:rPr>
        <w:t xml:space="preserve"> roku do osiągnięcia limitu zgłoszeń. </w:t>
      </w:r>
    </w:p>
    <w:p w:rsidR="005445D7" w:rsidRDefault="005445D7" w:rsidP="005445D7">
      <w:pPr>
        <w:pStyle w:val="Default"/>
        <w:spacing w:after="115"/>
        <w:rPr>
          <w:sz w:val="22"/>
          <w:szCs w:val="22"/>
        </w:rPr>
      </w:pPr>
      <w:r>
        <w:rPr>
          <w:sz w:val="22"/>
          <w:szCs w:val="22"/>
        </w:rPr>
        <w:t xml:space="preserve">2. Organizator ustala limit zawodników na 200 osób. </w:t>
      </w:r>
    </w:p>
    <w:p w:rsidR="005445D7" w:rsidRDefault="005445D7" w:rsidP="005445D7">
      <w:pPr>
        <w:pStyle w:val="Default"/>
        <w:spacing w:after="115"/>
        <w:rPr>
          <w:sz w:val="22"/>
          <w:szCs w:val="22"/>
        </w:rPr>
      </w:pPr>
      <w:r>
        <w:rPr>
          <w:sz w:val="22"/>
          <w:szCs w:val="22"/>
        </w:rPr>
        <w:t xml:space="preserve">3. Zgłoszenia przyjmowane są w Biurze zawodów w dniu zawodów oraz przez formularz zgłoszeniowy na stronie www.sts-timing.pl </w:t>
      </w:r>
    </w:p>
    <w:p w:rsidR="005445D7" w:rsidRDefault="005445D7" w:rsidP="005445D7">
      <w:pPr>
        <w:pStyle w:val="Default"/>
        <w:rPr>
          <w:sz w:val="22"/>
          <w:szCs w:val="22"/>
        </w:rPr>
      </w:pPr>
      <w:r>
        <w:rPr>
          <w:sz w:val="22"/>
          <w:szCs w:val="22"/>
        </w:rPr>
        <w:t xml:space="preserve">4. Za zgłoszenie uważa się dostarczenie wypełnionego przez uczestnika formularza zgłoszenia i dokonanie opłaty startowej. </w:t>
      </w:r>
    </w:p>
    <w:p w:rsidR="005445D7" w:rsidRDefault="005445D7" w:rsidP="005445D7">
      <w:pPr>
        <w:pStyle w:val="Default"/>
        <w:rPr>
          <w:sz w:val="22"/>
          <w:szCs w:val="22"/>
        </w:rPr>
      </w:pPr>
    </w:p>
    <w:p w:rsidR="005445D7" w:rsidRDefault="005445D7" w:rsidP="005445D7">
      <w:pPr>
        <w:pStyle w:val="Default"/>
        <w:spacing w:after="115"/>
        <w:rPr>
          <w:sz w:val="22"/>
          <w:szCs w:val="22"/>
        </w:rPr>
      </w:pPr>
      <w:r>
        <w:rPr>
          <w:sz w:val="22"/>
          <w:szCs w:val="22"/>
        </w:rPr>
        <w:t>5.Za zgłoszonego zawodnika przyjąć należy</w:t>
      </w:r>
      <w:r w:rsidR="00333D42">
        <w:rPr>
          <w:sz w:val="22"/>
          <w:szCs w:val="22"/>
        </w:rPr>
        <w:t xml:space="preserve"> ,</w:t>
      </w:r>
      <w:r>
        <w:rPr>
          <w:sz w:val="22"/>
          <w:szCs w:val="22"/>
        </w:rPr>
        <w:t xml:space="preserve"> pojawienie się na liście startowej zawodnicy z potwierdzoną opłatą .</w:t>
      </w:r>
    </w:p>
    <w:p w:rsidR="005445D7" w:rsidRDefault="005445D7" w:rsidP="005445D7">
      <w:pPr>
        <w:pStyle w:val="Default"/>
        <w:rPr>
          <w:sz w:val="22"/>
          <w:szCs w:val="22"/>
        </w:rPr>
      </w:pPr>
    </w:p>
    <w:p w:rsidR="005445D7" w:rsidRDefault="005445D7" w:rsidP="005445D7">
      <w:pPr>
        <w:pStyle w:val="Default"/>
        <w:pageBreakBefore/>
        <w:rPr>
          <w:sz w:val="22"/>
          <w:szCs w:val="22"/>
        </w:rPr>
      </w:pPr>
      <w:r>
        <w:rPr>
          <w:sz w:val="22"/>
          <w:szCs w:val="22"/>
        </w:rPr>
        <w:lastRenderedPageBreak/>
        <w:t xml:space="preserve">Stowarzyszenie Zdrowo Zabiegani </w:t>
      </w:r>
    </w:p>
    <w:p w:rsidR="005445D7" w:rsidRDefault="005445D7" w:rsidP="005445D7">
      <w:pPr>
        <w:pStyle w:val="Default"/>
        <w:rPr>
          <w:sz w:val="22"/>
          <w:szCs w:val="22"/>
        </w:rPr>
      </w:pPr>
      <w:r>
        <w:rPr>
          <w:sz w:val="22"/>
          <w:szCs w:val="22"/>
        </w:rPr>
        <w:t xml:space="preserve">32 2030 0045 1110 0000 0418 3430 </w:t>
      </w:r>
    </w:p>
    <w:p w:rsidR="005445D7" w:rsidRDefault="005445D7" w:rsidP="005445D7">
      <w:pPr>
        <w:pStyle w:val="Default"/>
        <w:rPr>
          <w:sz w:val="22"/>
          <w:szCs w:val="22"/>
        </w:rPr>
      </w:pPr>
      <w:r>
        <w:rPr>
          <w:sz w:val="22"/>
          <w:szCs w:val="22"/>
        </w:rPr>
        <w:t xml:space="preserve">Bank BGŻ BNP PARIBAS </w:t>
      </w:r>
    </w:p>
    <w:p w:rsidR="005445D7" w:rsidRDefault="005445D7" w:rsidP="005445D7">
      <w:pPr>
        <w:pStyle w:val="Default"/>
        <w:rPr>
          <w:sz w:val="22"/>
          <w:szCs w:val="22"/>
        </w:rPr>
      </w:pPr>
      <w:r>
        <w:rPr>
          <w:sz w:val="22"/>
          <w:szCs w:val="22"/>
        </w:rPr>
        <w:t xml:space="preserve">W tytule: Imię, nazwisko, nazwa klubu lub miejsce zamieszkania </w:t>
      </w:r>
    </w:p>
    <w:p w:rsidR="005445D7" w:rsidRDefault="005445D7" w:rsidP="005445D7">
      <w:pPr>
        <w:pStyle w:val="Default"/>
        <w:rPr>
          <w:sz w:val="22"/>
          <w:szCs w:val="22"/>
        </w:rPr>
      </w:pPr>
      <w:r>
        <w:rPr>
          <w:sz w:val="22"/>
          <w:szCs w:val="22"/>
        </w:rPr>
        <w:t xml:space="preserve">Opłaty zbiorcza za kilku zawodników jest możliwa tylko w przypadku tej samej drużyny z podaniem w tytule: nazwy drużyny oraz imion i nazwisk opłacanych zawodników. </w:t>
      </w:r>
    </w:p>
    <w:p w:rsidR="00EB22AB" w:rsidRDefault="00EB22AB" w:rsidP="005445D7">
      <w:pPr>
        <w:pStyle w:val="Default"/>
        <w:rPr>
          <w:sz w:val="22"/>
          <w:szCs w:val="22"/>
        </w:rPr>
      </w:pPr>
      <w:r>
        <w:rPr>
          <w:sz w:val="22"/>
          <w:szCs w:val="22"/>
        </w:rPr>
        <w:t xml:space="preserve">LINK DO ZAPISÓW </w:t>
      </w:r>
      <w:hyperlink r:id="rId9" w:tgtFrame="_blank" w:history="1">
        <w:r w:rsidR="007009F8" w:rsidRPr="007009F8">
          <w:rPr>
            <w:rFonts w:ascii="Arial" w:hAnsi="Arial" w:cs="Arial"/>
            <w:color w:val="1155CC"/>
            <w:sz w:val="22"/>
            <w:szCs w:val="22"/>
            <w:u w:val="single"/>
            <w:shd w:val="clear" w:color="auto" w:fill="FFFFFF"/>
          </w:rPr>
          <w:t>https://zapisy.sts-timing.pl/516/</w:t>
        </w:r>
      </w:hyperlink>
    </w:p>
    <w:p w:rsidR="005445D7" w:rsidRDefault="005445D7" w:rsidP="005445D7">
      <w:pPr>
        <w:pStyle w:val="Default"/>
        <w:rPr>
          <w:sz w:val="22"/>
          <w:szCs w:val="22"/>
        </w:rPr>
      </w:pPr>
      <w:r>
        <w:rPr>
          <w:sz w:val="22"/>
          <w:szCs w:val="22"/>
        </w:rPr>
        <w:t xml:space="preserve">5. Organizator ustala następujące terminy oraz opłaty zgłoszeń: </w:t>
      </w:r>
    </w:p>
    <w:tbl>
      <w:tblPr>
        <w:tblW w:w="0" w:type="auto"/>
        <w:tblBorders>
          <w:top w:val="nil"/>
          <w:left w:val="nil"/>
          <w:bottom w:val="nil"/>
          <w:right w:val="nil"/>
        </w:tblBorders>
        <w:tblLayout w:type="fixed"/>
        <w:tblLook w:val="0000" w:firstRow="0" w:lastRow="0" w:firstColumn="0" w:lastColumn="0" w:noHBand="0" w:noVBand="0"/>
      </w:tblPr>
      <w:tblGrid>
        <w:gridCol w:w="2321"/>
        <w:gridCol w:w="2321"/>
      </w:tblGrid>
      <w:tr w:rsidR="005445D7">
        <w:trPr>
          <w:trHeight w:val="103"/>
        </w:trPr>
        <w:tc>
          <w:tcPr>
            <w:tcW w:w="2321" w:type="dxa"/>
          </w:tcPr>
          <w:p w:rsidR="005445D7" w:rsidRPr="003576FC" w:rsidRDefault="005445D7">
            <w:pPr>
              <w:pStyle w:val="Default"/>
              <w:rPr>
                <w:b/>
                <w:sz w:val="22"/>
                <w:szCs w:val="22"/>
              </w:rPr>
            </w:pPr>
            <w:r w:rsidRPr="003576FC">
              <w:rPr>
                <w:b/>
                <w:sz w:val="22"/>
                <w:szCs w:val="22"/>
              </w:rPr>
              <w:t>Do 17 września</w:t>
            </w:r>
          </w:p>
        </w:tc>
        <w:tc>
          <w:tcPr>
            <w:tcW w:w="2321" w:type="dxa"/>
          </w:tcPr>
          <w:p w:rsidR="005445D7" w:rsidRPr="003576FC" w:rsidRDefault="005445D7">
            <w:pPr>
              <w:pStyle w:val="Default"/>
              <w:rPr>
                <w:b/>
                <w:sz w:val="22"/>
                <w:szCs w:val="22"/>
              </w:rPr>
            </w:pPr>
            <w:r w:rsidRPr="003576FC">
              <w:rPr>
                <w:b/>
                <w:sz w:val="22"/>
                <w:szCs w:val="22"/>
              </w:rPr>
              <w:t xml:space="preserve">20zł </w:t>
            </w:r>
          </w:p>
        </w:tc>
      </w:tr>
      <w:tr w:rsidR="005445D7">
        <w:trPr>
          <w:trHeight w:val="103"/>
        </w:trPr>
        <w:tc>
          <w:tcPr>
            <w:tcW w:w="2321" w:type="dxa"/>
          </w:tcPr>
          <w:p w:rsidR="005445D7" w:rsidRPr="003576FC" w:rsidRDefault="003576FC">
            <w:pPr>
              <w:pStyle w:val="Default"/>
              <w:rPr>
                <w:b/>
                <w:sz w:val="22"/>
                <w:szCs w:val="22"/>
              </w:rPr>
            </w:pPr>
            <w:r w:rsidRPr="003576FC">
              <w:rPr>
                <w:b/>
                <w:sz w:val="22"/>
                <w:szCs w:val="22"/>
              </w:rPr>
              <w:t>P</w:t>
            </w:r>
            <w:r w:rsidR="00D74D06" w:rsidRPr="003576FC">
              <w:rPr>
                <w:b/>
                <w:sz w:val="22"/>
                <w:szCs w:val="22"/>
              </w:rPr>
              <w:t>o</w:t>
            </w:r>
            <w:r w:rsidR="00F2765D" w:rsidRPr="003576FC">
              <w:rPr>
                <w:b/>
                <w:sz w:val="22"/>
                <w:szCs w:val="22"/>
              </w:rPr>
              <w:t xml:space="preserve"> 17 września</w:t>
            </w:r>
            <w:r w:rsidR="005445D7" w:rsidRPr="003576FC">
              <w:rPr>
                <w:b/>
                <w:sz w:val="22"/>
                <w:szCs w:val="22"/>
              </w:rPr>
              <w:t xml:space="preserve">   </w:t>
            </w:r>
          </w:p>
        </w:tc>
        <w:tc>
          <w:tcPr>
            <w:tcW w:w="2321" w:type="dxa"/>
          </w:tcPr>
          <w:p w:rsidR="005445D7" w:rsidRPr="003576FC" w:rsidRDefault="005445D7">
            <w:pPr>
              <w:pStyle w:val="Default"/>
              <w:rPr>
                <w:b/>
                <w:sz w:val="22"/>
                <w:szCs w:val="22"/>
              </w:rPr>
            </w:pPr>
            <w:r w:rsidRPr="003576FC">
              <w:rPr>
                <w:b/>
                <w:sz w:val="22"/>
                <w:szCs w:val="22"/>
              </w:rPr>
              <w:t xml:space="preserve">30zł </w:t>
            </w:r>
          </w:p>
        </w:tc>
        <w:bookmarkStart w:id="0" w:name="_GoBack"/>
        <w:bookmarkEnd w:id="0"/>
      </w:tr>
      <w:tr w:rsidR="005445D7">
        <w:trPr>
          <w:trHeight w:val="103"/>
        </w:trPr>
        <w:tc>
          <w:tcPr>
            <w:tcW w:w="2321" w:type="dxa"/>
          </w:tcPr>
          <w:p w:rsidR="005445D7" w:rsidRPr="003576FC" w:rsidRDefault="005445D7">
            <w:pPr>
              <w:pStyle w:val="Default"/>
              <w:rPr>
                <w:b/>
                <w:sz w:val="22"/>
                <w:szCs w:val="22"/>
              </w:rPr>
            </w:pPr>
            <w:r w:rsidRPr="003576FC">
              <w:rPr>
                <w:b/>
                <w:sz w:val="22"/>
                <w:szCs w:val="22"/>
              </w:rPr>
              <w:t xml:space="preserve">W dniu zawodów </w:t>
            </w:r>
          </w:p>
        </w:tc>
        <w:tc>
          <w:tcPr>
            <w:tcW w:w="2321" w:type="dxa"/>
          </w:tcPr>
          <w:p w:rsidR="005445D7" w:rsidRPr="003576FC" w:rsidRDefault="005445D7">
            <w:pPr>
              <w:pStyle w:val="Default"/>
              <w:rPr>
                <w:b/>
                <w:sz w:val="22"/>
                <w:szCs w:val="22"/>
              </w:rPr>
            </w:pPr>
            <w:r w:rsidRPr="003576FC">
              <w:rPr>
                <w:b/>
                <w:sz w:val="22"/>
                <w:szCs w:val="22"/>
              </w:rPr>
              <w:t xml:space="preserve">40zł </w:t>
            </w:r>
          </w:p>
          <w:p w:rsidR="003804B6" w:rsidRPr="003576FC" w:rsidRDefault="003804B6">
            <w:pPr>
              <w:pStyle w:val="Default"/>
              <w:rPr>
                <w:b/>
                <w:sz w:val="22"/>
                <w:szCs w:val="22"/>
              </w:rPr>
            </w:pPr>
          </w:p>
        </w:tc>
      </w:tr>
    </w:tbl>
    <w:p w:rsidR="003804B6" w:rsidRDefault="003804B6" w:rsidP="003804B6">
      <w:pPr>
        <w:pStyle w:val="Default"/>
        <w:rPr>
          <w:sz w:val="22"/>
          <w:szCs w:val="22"/>
        </w:rPr>
      </w:pPr>
      <w:r>
        <w:rPr>
          <w:sz w:val="22"/>
          <w:szCs w:val="22"/>
        </w:rPr>
        <w:t>6. Opłata raz uiszczona nie podlega zwrotowi. Przeniesienie swojego numeru startowego na innego uczestnika, który nie posiada jeszcze numeru startowego odbywać się będzie w nieprzekraczalnym termini</w:t>
      </w:r>
      <w:r w:rsidR="003576FC">
        <w:rPr>
          <w:sz w:val="22"/>
          <w:szCs w:val="22"/>
        </w:rPr>
        <w:t xml:space="preserve">e do dnia 13 października  2019 </w:t>
      </w:r>
      <w:r>
        <w:rPr>
          <w:sz w:val="22"/>
          <w:szCs w:val="22"/>
        </w:rPr>
        <w:t xml:space="preserve">roku. </w:t>
      </w:r>
    </w:p>
    <w:p w:rsidR="003804B6" w:rsidRDefault="003804B6" w:rsidP="003804B6">
      <w:pPr>
        <w:pStyle w:val="Default"/>
        <w:rPr>
          <w:sz w:val="22"/>
          <w:szCs w:val="22"/>
        </w:rPr>
      </w:pPr>
      <w:r>
        <w:rPr>
          <w:sz w:val="22"/>
          <w:szCs w:val="22"/>
        </w:rPr>
        <w:t xml:space="preserve">Organizator nie wyraża zgody na start osób z numerem startowym przypisanym innemu biegaczowi. Zawodnik startujący z numerem startowym, do którego przypisane są dane innej osoby zostanie zdyskwalifikowany. Tym samym zgłaszający uznaje, że zapoznał się z regulaminem i zobowiązuje się do jego przestrzegania. </w:t>
      </w:r>
    </w:p>
    <w:p w:rsidR="003804B6" w:rsidRDefault="003804B6" w:rsidP="003804B6">
      <w:pPr>
        <w:pStyle w:val="Default"/>
        <w:spacing w:after="13"/>
        <w:rPr>
          <w:sz w:val="22"/>
          <w:szCs w:val="22"/>
        </w:rPr>
      </w:pPr>
      <w:r>
        <w:rPr>
          <w:sz w:val="22"/>
          <w:szCs w:val="22"/>
        </w:rPr>
        <w:t xml:space="preserve">7. Weryfikacja zawodników oraz wydawanie numerów startowych będą odbywały się w Biurze zawodów w dniu zawodów w OSiR, Szosa Bydgoska 35, Złotniki Kujawskie </w:t>
      </w:r>
    </w:p>
    <w:p w:rsidR="003804B6" w:rsidRDefault="003804B6" w:rsidP="003804B6">
      <w:pPr>
        <w:pStyle w:val="Default"/>
        <w:rPr>
          <w:sz w:val="22"/>
          <w:szCs w:val="22"/>
        </w:rPr>
      </w:pPr>
      <w:r>
        <w:rPr>
          <w:sz w:val="22"/>
          <w:szCs w:val="22"/>
        </w:rPr>
        <w:t xml:space="preserve">8. Chipy podlegają zwrotowi – opłata za pomiar czasu wliczona jest w opłatę startową. </w:t>
      </w:r>
    </w:p>
    <w:p w:rsidR="007106A4" w:rsidRDefault="007106A4" w:rsidP="003804B6"/>
    <w:p w:rsidR="005445D7" w:rsidRDefault="0093157D" w:rsidP="005445D7">
      <w:pPr>
        <w:pStyle w:val="Default"/>
        <w:rPr>
          <w:sz w:val="22"/>
          <w:szCs w:val="22"/>
        </w:rPr>
      </w:pPr>
      <w:r>
        <w:rPr>
          <w:b/>
          <w:bCs/>
          <w:sz w:val="22"/>
          <w:szCs w:val="22"/>
        </w:rPr>
        <w:t>VII</w:t>
      </w:r>
      <w:r w:rsidR="005445D7">
        <w:rPr>
          <w:b/>
          <w:bCs/>
          <w:sz w:val="22"/>
          <w:szCs w:val="22"/>
        </w:rPr>
        <w:t xml:space="preserve">. Nagrody </w:t>
      </w:r>
    </w:p>
    <w:p w:rsidR="005445D7" w:rsidRDefault="005445D7" w:rsidP="005445D7">
      <w:pPr>
        <w:pStyle w:val="Default"/>
        <w:spacing w:after="13"/>
        <w:rPr>
          <w:sz w:val="22"/>
          <w:szCs w:val="22"/>
        </w:rPr>
      </w:pPr>
      <w:r>
        <w:rPr>
          <w:sz w:val="22"/>
          <w:szCs w:val="22"/>
        </w:rPr>
        <w:t xml:space="preserve">1. Wszystkie zawodniczki i wszyscy zawodnicy, którzy ukończą bieg otrzymają medal. </w:t>
      </w:r>
    </w:p>
    <w:p w:rsidR="005445D7" w:rsidRDefault="005445D7" w:rsidP="005445D7">
      <w:pPr>
        <w:pStyle w:val="Default"/>
        <w:spacing w:after="13"/>
        <w:rPr>
          <w:sz w:val="22"/>
          <w:szCs w:val="22"/>
        </w:rPr>
      </w:pPr>
      <w:r>
        <w:rPr>
          <w:sz w:val="22"/>
          <w:szCs w:val="22"/>
        </w:rPr>
        <w:t>2. Zwycięzcy w kategorii generalnej kobiet i mężczyzn (miejsca I-III) oraz w poszczególnych kategoriach wiekowych kobiet i mężczyzn (miejsca I</w:t>
      </w:r>
      <w:r w:rsidR="003576FC">
        <w:rPr>
          <w:sz w:val="22"/>
          <w:szCs w:val="22"/>
        </w:rPr>
        <w:t>-III) otrzymują puchary ( lub upominki od sponsorów )</w:t>
      </w:r>
    </w:p>
    <w:p w:rsidR="003576FC" w:rsidRDefault="003576FC" w:rsidP="005445D7">
      <w:pPr>
        <w:pStyle w:val="Default"/>
        <w:spacing w:after="13"/>
        <w:rPr>
          <w:sz w:val="22"/>
          <w:szCs w:val="22"/>
        </w:rPr>
      </w:pPr>
      <w:r>
        <w:rPr>
          <w:sz w:val="22"/>
          <w:szCs w:val="22"/>
        </w:rPr>
        <w:t>3. Nagrody się nie dublują .</w:t>
      </w:r>
    </w:p>
    <w:p w:rsidR="005445D7" w:rsidRDefault="003576FC" w:rsidP="005445D7">
      <w:pPr>
        <w:pStyle w:val="Default"/>
        <w:rPr>
          <w:sz w:val="22"/>
          <w:szCs w:val="22"/>
        </w:rPr>
      </w:pPr>
      <w:r>
        <w:rPr>
          <w:sz w:val="22"/>
          <w:szCs w:val="22"/>
        </w:rPr>
        <w:t>4</w:t>
      </w:r>
      <w:r w:rsidR="005445D7">
        <w:rPr>
          <w:sz w:val="22"/>
          <w:szCs w:val="22"/>
        </w:rPr>
        <w:t xml:space="preserve">. Zwycięzcy w kategorii najszybsza Złotniczanka oraz najszybszy Złotniczanin kończący bieg (I miejsce) otrzymują puchary. </w:t>
      </w:r>
    </w:p>
    <w:p w:rsidR="005445D7" w:rsidRDefault="005445D7"/>
    <w:p w:rsidR="003804B6" w:rsidRDefault="0093157D" w:rsidP="003804B6">
      <w:pPr>
        <w:pStyle w:val="Default"/>
        <w:rPr>
          <w:sz w:val="22"/>
          <w:szCs w:val="22"/>
        </w:rPr>
      </w:pPr>
      <w:r>
        <w:rPr>
          <w:b/>
          <w:bCs/>
          <w:sz w:val="22"/>
          <w:szCs w:val="22"/>
        </w:rPr>
        <w:t>VIII</w:t>
      </w:r>
      <w:r w:rsidR="003804B6">
        <w:rPr>
          <w:b/>
          <w:bCs/>
          <w:sz w:val="22"/>
          <w:szCs w:val="22"/>
        </w:rPr>
        <w:t xml:space="preserve">. Posiłek regeneracyjny </w:t>
      </w:r>
    </w:p>
    <w:p w:rsidR="003804B6" w:rsidRDefault="003804B6" w:rsidP="003804B6">
      <w:pPr>
        <w:pStyle w:val="Default"/>
        <w:spacing w:after="13"/>
        <w:rPr>
          <w:sz w:val="22"/>
          <w:szCs w:val="22"/>
        </w:rPr>
      </w:pPr>
      <w:r>
        <w:rPr>
          <w:sz w:val="22"/>
          <w:szCs w:val="22"/>
        </w:rPr>
        <w:t xml:space="preserve">1. Dla uczestników Biegu Buraka posiłek regeneracyjny i napoje są wliczone w opłatę startową i będą wydawane na podstawie numeru startowego. </w:t>
      </w:r>
    </w:p>
    <w:p w:rsidR="003804B6" w:rsidRDefault="003804B6" w:rsidP="003804B6">
      <w:pPr>
        <w:pStyle w:val="Default"/>
        <w:rPr>
          <w:sz w:val="22"/>
          <w:szCs w:val="22"/>
        </w:rPr>
      </w:pPr>
      <w:r>
        <w:rPr>
          <w:sz w:val="22"/>
          <w:szCs w:val="22"/>
        </w:rPr>
        <w:t xml:space="preserve">2. Punkt z napojami na trasie Biegu Buraka zlokalizowany będzie w połowie trasy (tj.5 km) i na mecie. </w:t>
      </w:r>
    </w:p>
    <w:p w:rsidR="003804B6" w:rsidRDefault="003804B6" w:rsidP="003804B6">
      <w:pPr>
        <w:pStyle w:val="Default"/>
        <w:rPr>
          <w:sz w:val="22"/>
          <w:szCs w:val="22"/>
        </w:rPr>
      </w:pPr>
    </w:p>
    <w:p w:rsidR="003804B6" w:rsidRDefault="0093157D" w:rsidP="003804B6">
      <w:pPr>
        <w:pStyle w:val="Default"/>
        <w:rPr>
          <w:sz w:val="22"/>
          <w:szCs w:val="22"/>
        </w:rPr>
      </w:pPr>
      <w:r>
        <w:rPr>
          <w:b/>
          <w:bCs/>
          <w:sz w:val="22"/>
          <w:szCs w:val="22"/>
        </w:rPr>
        <w:t>I</w:t>
      </w:r>
      <w:r w:rsidR="003804B6">
        <w:rPr>
          <w:b/>
          <w:bCs/>
          <w:sz w:val="22"/>
          <w:szCs w:val="22"/>
        </w:rPr>
        <w:t xml:space="preserve">X. Postanowienia końcowe </w:t>
      </w:r>
    </w:p>
    <w:p w:rsidR="003804B6" w:rsidRDefault="003804B6" w:rsidP="003804B6">
      <w:pPr>
        <w:pStyle w:val="Default"/>
        <w:spacing w:after="112"/>
        <w:rPr>
          <w:sz w:val="22"/>
          <w:szCs w:val="22"/>
        </w:rPr>
      </w:pPr>
      <w:r>
        <w:rPr>
          <w:sz w:val="22"/>
          <w:szCs w:val="22"/>
        </w:rPr>
        <w:t xml:space="preserve">1. Organizator zapewnia opiekę medyczną na trasie i mecie Biegu Buraka. </w:t>
      </w:r>
    </w:p>
    <w:p w:rsidR="003804B6" w:rsidRDefault="003804B6" w:rsidP="003804B6">
      <w:pPr>
        <w:pStyle w:val="Default"/>
        <w:spacing w:after="112"/>
        <w:rPr>
          <w:sz w:val="22"/>
          <w:szCs w:val="22"/>
        </w:rPr>
      </w:pPr>
      <w:r>
        <w:rPr>
          <w:sz w:val="22"/>
          <w:szCs w:val="22"/>
        </w:rPr>
        <w:t xml:space="preserve">2. Zawodnik potwierdza, iż startuje wyłącznie na własną odpowiedzialność i ponosi związane z tym ryzyko, przyjmując do wiadomości, że udział w Biegu wiąże się z wysiłkiem fizycznym i pociąga za sobą naturalne ryzyko i zagrożenie wypadkami, możliwość odniesienia obrażeń ciała i urazów fizycznych. </w:t>
      </w:r>
    </w:p>
    <w:p w:rsidR="003804B6" w:rsidRDefault="003804B6" w:rsidP="003804B6">
      <w:pPr>
        <w:pStyle w:val="Default"/>
        <w:spacing w:after="112"/>
        <w:rPr>
          <w:sz w:val="22"/>
          <w:szCs w:val="22"/>
        </w:rPr>
      </w:pPr>
      <w:r>
        <w:rPr>
          <w:sz w:val="22"/>
          <w:szCs w:val="22"/>
        </w:rPr>
        <w:t xml:space="preserve">3. Wypełnienie formularza rejestracyjnego oraz dokonanie opłaty rejestracyjnej oznacza, że zawodnik ocenił charakter, zakres i stopień ryzyka wiążącego się z </w:t>
      </w:r>
      <w:r>
        <w:rPr>
          <w:sz w:val="22"/>
          <w:szCs w:val="22"/>
        </w:rPr>
        <w:lastRenderedPageBreak/>
        <w:t xml:space="preserve">uczestnictwem w Biegu i dobrowolnie zdecydował się podjąć to ryzyko, startując w Biegu wyłącznie na własną odpowiedzialność. </w:t>
      </w:r>
    </w:p>
    <w:p w:rsidR="003804B6" w:rsidRDefault="003804B6" w:rsidP="003804B6">
      <w:pPr>
        <w:pStyle w:val="Default"/>
        <w:spacing w:after="112"/>
        <w:rPr>
          <w:sz w:val="22"/>
          <w:szCs w:val="22"/>
        </w:rPr>
      </w:pPr>
      <w:r>
        <w:rPr>
          <w:sz w:val="22"/>
          <w:szCs w:val="22"/>
        </w:rPr>
        <w:t xml:space="preserve">4. Uczestnicy wyrażają zgodę na przetwarzanie danych osobowych dla potrzeb wewnętrznych organizatora oraz na wykorzystanie ich wizerunku w celu promocji Biegu Buraka oraz dokumentowania zawodów. </w:t>
      </w:r>
    </w:p>
    <w:p w:rsidR="003804B6" w:rsidRDefault="003804B6" w:rsidP="003804B6">
      <w:pPr>
        <w:pStyle w:val="Default"/>
        <w:spacing w:after="112"/>
        <w:rPr>
          <w:sz w:val="22"/>
          <w:szCs w:val="22"/>
        </w:rPr>
      </w:pPr>
      <w:r>
        <w:rPr>
          <w:sz w:val="22"/>
          <w:szCs w:val="22"/>
        </w:rPr>
        <w:t xml:space="preserve">5. Każdy uczestnik biegu w czasie jego trwania jest ubezpieczony od nieszczęśliwych wypadków. </w:t>
      </w:r>
    </w:p>
    <w:p w:rsidR="003804B6" w:rsidRDefault="003804B6" w:rsidP="003804B6">
      <w:pPr>
        <w:pStyle w:val="Default"/>
        <w:spacing w:after="112"/>
        <w:rPr>
          <w:sz w:val="22"/>
          <w:szCs w:val="22"/>
        </w:rPr>
      </w:pPr>
      <w:r>
        <w:rPr>
          <w:sz w:val="22"/>
          <w:szCs w:val="22"/>
        </w:rPr>
        <w:t xml:space="preserve">6. Pisemne protesty przyjmuje organizator w czasie 3 dni od daty zakończenia biegu. </w:t>
      </w:r>
    </w:p>
    <w:p w:rsidR="003804B6" w:rsidRDefault="003804B6" w:rsidP="003804B6">
      <w:pPr>
        <w:pStyle w:val="Default"/>
        <w:rPr>
          <w:sz w:val="22"/>
          <w:szCs w:val="22"/>
        </w:rPr>
      </w:pPr>
      <w:r>
        <w:rPr>
          <w:sz w:val="22"/>
          <w:szCs w:val="22"/>
        </w:rPr>
        <w:t xml:space="preserve">7. Podczas biegu wszyscy zawodnicy muszą posiadać: </w:t>
      </w:r>
    </w:p>
    <w:p w:rsidR="003804B6" w:rsidRDefault="003804B6" w:rsidP="003804B6">
      <w:pPr>
        <w:pStyle w:val="Default"/>
        <w:rPr>
          <w:sz w:val="22"/>
          <w:szCs w:val="22"/>
        </w:rPr>
      </w:pPr>
    </w:p>
    <w:p w:rsidR="003804B6" w:rsidRDefault="003804B6" w:rsidP="003804B6">
      <w:pPr>
        <w:pStyle w:val="Default"/>
        <w:rPr>
          <w:sz w:val="22"/>
          <w:szCs w:val="22"/>
        </w:rPr>
      </w:pPr>
      <w:r>
        <w:rPr>
          <w:sz w:val="22"/>
          <w:szCs w:val="22"/>
        </w:rPr>
        <w:t xml:space="preserve">- numer startowy przymocowany do koszulki sportowej na piersiach. Zawodnikom startującym bez widocznych numerów startowych grozi dyskwalifikacja. </w:t>
      </w:r>
    </w:p>
    <w:p w:rsidR="003804B6" w:rsidRDefault="003804B6" w:rsidP="003804B6">
      <w:pPr>
        <w:pStyle w:val="Default"/>
        <w:rPr>
          <w:sz w:val="22"/>
          <w:szCs w:val="22"/>
        </w:rPr>
      </w:pPr>
      <w:r>
        <w:rPr>
          <w:sz w:val="22"/>
          <w:szCs w:val="22"/>
        </w:rPr>
        <w:t xml:space="preserve">- chip, który powinien być przytwierdzony do lewej lub prawej nogi na wysokości kostki (przymocowany do sznurowadła buta) </w:t>
      </w:r>
    </w:p>
    <w:p w:rsidR="003804B6" w:rsidRDefault="003804B6" w:rsidP="003804B6">
      <w:pPr>
        <w:pStyle w:val="Default"/>
        <w:spacing w:after="13"/>
        <w:rPr>
          <w:sz w:val="22"/>
          <w:szCs w:val="22"/>
        </w:rPr>
      </w:pPr>
      <w:r>
        <w:rPr>
          <w:sz w:val="22"/>
          <w:szCs w:val="22"/>
        </w:rPr>
        <w:t xml:space="preserve">8. Szatnie i natryski będą znajdowały się w pobliżu Biura zawodów. Zawodnicy oddają rzeczy zapakowane w worki z numerami startowymi do wyznaczonego przez organizatora depozytu (OSiR) Wydawanie worków odbywać się będzie za okazaniem numeru startowego. Zagubienie numeru startowego przez zawodnika zwalnia organizatora od odpowiedzialności za pobranie worka przez inną osobę. Za rzeczy nie oddane do depozytu organizator nie odpowiada. </w:t>
      </w:r>
    </w:p>
    <w:p w:rsidR="003804B6" w:rsidRDefault="003804B6" w:rsidP="003804B6">
      <w:pPr>
        <w:pStyle w:val="Default"/>
        <w:spacing w:after="13"/>
        <w:rPr>
          <w:sz w:val="22"/>
          <w:szCs w:val="22"/>
        </w:rPr>
      </w:pPr>
      <w:r>
        <w:rPr>
          <w:sz w:val="22"/>
          <w:szCs w:val="22"/>
        </w:rPr>
        <w:t xml:space="preserve">9. Organizator zastrzega sobie prawo do ufundowania dodatkowych nagród pieniężnych lub rzeczowych w wybranych kategoriach i klasyfikacjach. </w:t>
      </w:r>
    </w:p>
    <w:p w:rsidR="003804B6" w:rsidRDefault="003804B6" w:rsidP="003804B6">
      <w:pPr>
        <w:pStyle w:val="Default"/>
        <w:spacing w:after="13"/>
        <w:rPr>
          <w:sz w:val="22"/>
          <w:szCs w:val="22"/>
        </w:rPr>
      </w:pPr>
      <w:r>
        <w:rPr>
          <w:sz w:val="22"/>
          <w:szCs w:val="22"/>
        </w:rPr>
        <w:t xml:space="preserve">10. Organizator zastrzega sobie prawo do odwołania biegów lub jego przerwania bez podania powodów. </w:t>
      </w:r>
    </w:p>
    <w:p w:rsidR="003804B6" w:rsidRDefault="003804B6" w:rsidP="003804B6">
      <w:pPr>
        <w:pStyle w:val="Default"/>
        <w:rPr>
          <w:sz w:val="22"/>
          <w:szCs w:val="22"/>
        </w:rPr>
      </w:pPr>
      <w:r>
        <w:rPr>
          <w:sz w:val="22"/>
          <w:szCs w:val="22"/>
        </w:rPr>
        <w:t xml:space="preserve">11. Interpretacja niniejszego regulaminu należy do organizatora. </w:t>
      </w:r>
    </w:p>
    <w:p w:rsidR="003804B6" w:rsidRDefault="003804B6"/>
    <w:sectPr w:rsidR="003804B6" w:rsidSect="007106A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897" w:rsidRDefault="00E13897" w:rsidP="004F5B39">
      <w:pPr>
        <w:spacing w:after="0" w:line="240" w:lineRule="auto"/>
      </w:pPr>
      <w:r>
        <w:separator/>
      </w:r>
    </w:p>
  </w:endnote>
  <w:endnote w:type="continuationSeparator" w:id="0">
    <w:p w:rsidR="00E13897" w:rsidRDefault="00E13897" w:rsidP="004F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4923"/>
      <w:docPartObj>
        <w:docPartGallery w:val="Page Numbers (Bottom of Page)"/>
        <w:docPartUnique/>
      </w:docPartObj>
    </w:sdtPr>
    <w:sdtEndPr/>
    <w:sdtContent>
      <w:p w:rsidR="004F5B39" w:rsidRDefault="000E51C4">
        <w:pPr>
          <w:pStyle w:val="Stopka"/>
        </w:pPr>
        <w:r>
          <w:rPr>
            <w:noProof/>
          </w:rPr>
          <w:fldChar w:fldCharType="begin"/>
        </w:r>
        <w:r>
          <w:rPr>
            <w:noProof/>
          </w:rPr>
          <w:instrText xml:space="preserve"> PAGE   \* MERGEFORMAT </w:instrText>
        </w:r>
        <w:r>
          <w:rPr>
            <w:noProof/>
          </w:rPr>
          <w:fldChar w:fldCharType="separate"/>
        </w:r>
        <w:r w:rsidR="00AA4B52">
          <w:rPr>
            <w:noProof/>
          </w:rPr>
          <w:t>3</w:t>
        </w:r>
        <w:r>
          <w:rPr>
            <w:noProof/>
          </w:rPr>
          <w:fldChar w:fldCharType="end"/>
        </w:r>
      </w:p>
    </w:sdtContent>
  </w:sdt>
  <w:p w:rsidR="004F5B39" w:rsidRDefault="004F5B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897" w:rsidRDefault="00E13897" w:rsidP="004F5B39">
      <w:pPr>
        <w:spacing w:after="0" w:line="240" w:lineRule="auto"/>
      </w:pPr>
      <w:r>
        <w:separator/>
      </w:r>
    </w:p>
  </w:footnote>
  <w:footnote w:type="continuationSeparator" w:id="0">
    <w:p w:rsidR="00E13897" w:rsidRDefault="00E13897" w:rsidP="004F5B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D7"/>
    <w:rsid w:val="000B23AF"/>
    <w:rsid w:val="000E51C4"/>
    <w:rsid w:val="00176C06"/>
    <w:rsid w:val="003110E2"/>
    <w:rsid w:val="00333D42"/>
    <w:rsid w:val="003576FC"/>
    <w:rsid w:val="003804B6"/>
    <w:rsid w:val="004F5B39"/>
    <w:rsid w:val="005445D7"/>
    <w:rsid w:val="006B6765"/>
    <w:rsid w:val="007009F8"/>
    <w:rsid w:val="007106A4"/>
    <w:rsid w:val="007508DB"/>
    <w:rsid w:val="0093157D"/>
    <w:rsid w:val="009D30C8"/>
    <w:rsid w:val="00A75373"/>
    <w:rsid w:val="00A84005"/>
    <w:rsid w:val="00A857F4"/>
    <w:rsid w:val="00A97E59"/>
    <w:rsid w:val="00AA4B52"/>
    <w:rsid w:val="00AB4551"/>
    <w:rsid w:val="00B76915"/>
    <w:rsid w:val="00B90891"/>
    <w:rsid w:val="00D02BEB"/>
    <w:rsid w:val="00D74D06"/>
    <w:rsid w:val="00DE6384"/>
    <w:rsid w:val="00E13897"/>
    <w:rsid w:val="00E95254"/>
    <w:rsid w:val="00EB22AB"/>
    <w:rsid w:val="00EF1211"/>
    <w:rsid w:val="00F2765D"/>
    <w:rsid w:val="00F36D52"/>
    <w:rsid w:val="00F749B8"/>
    <w:rsid w:val="00FB6D33"/>
    <w:rsid w:val="00FF4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22205-BA69-443A-9AA3-44C70B87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06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445D7"/>
    <w:pPr>
      <w:autoSpaceDE w:val="0"/>
      <w:autoSpaceDN w:val="0"/>
      <w:adjustRightInd w:val="0"/>
      <w:spacing w:after="0" w:line="240" w:lineRule="auto"/>
    </w:pPr>
    <w:rPr>
      <w:rFonts w:ascii="Bookman Old Style" w:hAnsi="Bookman Old Style" w:cs="Bookman Old Style"/>
      <w:color w:val="000000"/>
      <w:sz w:val="24"/>
      <w:szCs w:val="24"/>
    </w:rPr>
  </w:style>
  <w:style w:type="paragraph" w:styleId="Tekstdymka">
    <w:name w:val="Balloon Text"/>
    <w:basedOn w:val="Normalny"/>
    <w:link w:val="TekstdymkaZnak"/>
    <w:uiPriority w:val="99"/>
    <w:semiHidden/>
    <w:unhideWhenUsed/>
    <w:rsid w:val="009315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157D"/>
    <w:rPr>
      <w:rFonts w:ascii="Tahoma" w:hAnsi="Tahoma" w:cs="Tahoma"/>
      <w:sz w:val="16"/>
      <w:szCs w:val="16"/>
    </w:rPr>
  </w:style>
  <w:style w:type="paragraph" w:styleId="Nagwek">
    <w:name w:val="header"/>
    <w:basedOn w:val="Normalny"/>
    <w:link w:val="NagwekZnak"/>
    <w:uiPriority w:val="99"/>
    <w:semiHidden/>
    <w:unhideWhenUsed/>
    <w:rsid w:val="004F5B3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F5B39"/>
  </w:style>
  <w:style w:type="paragraph" w:styleId="Stopka">
    <w:name w:val="footer"/>
    <w:basedOn w:val="Normalny"/>
    <w:link w:val="StopkaZnak"/>
    <w:uiPriority w:val="99"/>
    <w:unhideWhenUsed/>
    <w:rsid w:val="004F5B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5B39"/>
  </w:style>
  <w:style w:type="character" w:styleId="Hipercze">
    <w:name w:val="Hyperlink"/>
    <w:basedOn w:val="Domylnaczcionkaakapitu"/>
    <w:uiPriority w:val="99"/>
    <w:semiHidden/>
    <w:unhideWhenUsed/>
    <w:rsid w:val="00EB2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agor.pl/places/application/TrialPage.php?ID=24110"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zapisy.sts-timing.pl/51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1061</Words>
  <Characters>6367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Gniew-Pack</dc:creator>
  <cp:keywords/>
  <dc:description/>
  <cp:lastModifiedBy>Artur Woźniak</cp:lastModifiedBy>
  <cp:revision>3</cp:revision>
  <cp:lastPrinted>2018-08-09T17:26:00Z</cp:lastPrinted>
  <dcterms:created xsi:type="dcterms:W3CDTF">2019-06-26T15:13:00Z</dcterms:created>
  <dcterms:modified xsi:type="dcterms:W3CDTF">2019-06-26T15:20:00Z</dcterms:modified>
</cp:coreProperties>
</file>